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CF" w:rsidRDefault="002A42CF" w:rsidP="002A42C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03F">
        <w:rPr>
          <w:rFonts w:ascii="Times New Roman" w:hAnsi="Times New Roman" w:cs="Times New Roman"/>
          <w:b/>
          <w:sz w:val="24"/>
          <w:szCs w:val="24"/>
        </w:rPr>
        <w:t>Психологические особенности детей  старшего дошкольного возраста</w:t>
      </w:r>
    </w:p>
    <w:p w:rsidR="002A42CF" w:rsidRPr="00422CAB" w:rsidRDefault="002A42CF" w:rsidP="002A42CF">
      <w:pPr>
        <w:jc w:val="both"/>
        <w:rPr>
          <w:rFonts w:ascii="Times New Roman" w:hAnsi="Times New Roman" w:cs="Times New Roman"/>
          <w:sz w:val="24"/>
          <w:szCs w:val="24"/>
        </w:rPr>
      </w:pPr>
      <w:r w:rsidRPr="00422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22CAB">
        <w:rPr>
          <w:rFonts w:ascii="Times New Roman" w:hAnsi="Times New Roman" w:cs="Times New Roman"/>
          <w:sz w:val="24"/>
          <w:szCs w:val="24"/>
        </w:rPr>
        <w:t>Старший д</w:t>
      </w:r>
      <w:r>
        <w:rPr>
          <w:rFonts w:ascii="Times New Roman" w:hAnsi="Times New Roman" w:cs="Times New Roman"/>
          <w:sz w:val="24"/>
          <w:szCs w:val="24"/>
        </w:rPr>
        <w:t xml:space="preserve">ошкольный возраст </w:t>
      </w:r>
      <w:r w:rsidR="00444F05">
        <w:rPr>
          <w:rFonts w:ascii="Times New Roman" w:hAnsi="Times New Roman" w:cs="Times New Roman"/>
          <w:sz w:val="24"/>
          <w:szCs w:val="24"/>
        </w:rPr>
        <w:t xml:space="preserve"> является определенным</w:t>
      </w:r>
      <w:r w:rsidRPr="00422CAB">
        <w:rPr>
          <w:rFonts w:ascii="Times New Roman" w:hAnsi="Times New Roman" w:cs="Times New Roman"/>
          <w:sz w:val="24"/>
          <w:szCs w:val="24"/>
        </w:rPr>
        <w:t xml:space="preserve"> эта</w:t>
      </w:r>
      <w:r w:rsidR="004F79C9">
        <w:rPr>
          <w:rFonts w:ascii="Times New Roman" w:hAnsi="Times New Roman" w:cs="Times New Roman"/>
          <w:sz w:val="24"/>
          <w:szCs w:val="24"/>
        </w:rPr>
        <w:t>пом созревания организма. В этом возрасте</w:t>
      </w:r>
      <w:r>
        <w:rPr>
          <w:rFonts w:ascii="Times New Roman" w:hAnsi="Times New Roman" w:cs="Times New Roman"/>
          <w:sz w:val="24"/>
          <w:szCs w:val="24"/>
        </w:rPr>
        <w:t xml:space="preserve"> идет </w:t>
      </w:r>
      <w:r w:rsidRPr="00422CAB">
        <w:rPr>
          <w:rFonts w:ascii="Times New Roman" w:hAnsi="Times New Roman" w:cs="Times New Roman"/>
          <w:sz w:val="24"/>
          <w:szCs w:val="24"/>
        </w:rPr>
        <w:t xml:space="preserve"> развитие и совершенствование опорно-двигательной и сердечно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C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CAB">
        <w:rPr>
          <w:rFonts w:ascii="Times New Roman" w:hAnsi="Times New Roman" w:cs="Times New Roman"/>
          <w:sz w:val="24"/>
          <w:szCs w:val="24"/>
        </w:rPr>
        <w:t xml:space="preserve">сосудистой систем организма, развитие мелких </w:t>
      </w:r>
      <w:r>
        <w:rPr>
          <w:rFonts w:ascii="Times New Roman" w:hAnsi="Times New Roman" w:cs="Times New Roman"/>
          <w:sz w:val="24"/>
          <w:szCs w:val="24"/>
        </w:rPr>
        <w:t xml:space="preserve">мышц, развитие </w:t>
      </w:r>
      <w:r w:rsidRPr="00422CAB">
        <w:rPr>
          <w:rFonts w:ascii="Times New Roman" w:hAnsi="Times New Roman" w:cs="Times New Roman"/>
          <w:sz w:val="24"/>
          <w:szCs w:val="24"/>
        </w:rPr>
        <w:t xml:space="preserve"> различных отделов центральной нервной системы.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9C9">
        <w:rPr>
          <w:rFonts w:ascii="Times New Roman" w:hAnsi="Times New Roman" w:cs="Times New Roman"/>
          <w:sz w:val="24"/>
          <w:szCs w:val="24"/>
        </w:rPr>
        <w:t>В этом возрасте у детей  развивается  внимание, мышление</w:t>
      </w:r>
      <w:r w:rsidRPr="00422CAB">
        <w:rPr>
          <w:rFonts w:ascii="Times New Roman" w:hAnsi="Times New Roman" w:cs="Times New Roman"/>
          <w:sz w:val="24"/>
          <w:szCs w:val="24"/>
        </w:rPr>
        <w:t>, воображе</w:t>
      </w:r>
      <w:r w:rsidR="004F79C9">
        <w:rPr>
          <w:rFonts w:ascii="Times New Roman" w:hAnsi="Times New Roman" w:cs="Times New Roman"/>
          <w:sz w:val="24"/>
          <w:szCs w:val="24"/>
        </w:rPr>
        <w:t>ние, память, речь</w:t>
      </w:r>
      <w:r w:rsidRPr="00422CAB">
        <w:rPr>
          <w:rFonts w:ascii="Times New Roman" w:hAnsi="Times New Roman" w:cs="Times New Roman"/>
          <w:sz w:val="24"/>
          <w:szCs w:val="24"/>
        </w:rPr>
        <w:t>. У ребенка 6 – 7 летнего возраста формируется самооценка</w:t>
      </w:r>
      <w:r w:rsidR="004F79C9">
        <w:rPr>
          <w:rFonts w:ascii="Times New Roman" w:hAnsi="Times New Roman" w:cs="Times New Roman"/>
          <w:sz w:val="24"/>
          <w:szCs w:val="24"/>
        </w:rPr>
        <w:t>,</w:t>
      </w:r>
      <w:r w:rsidRPr="00422CAB">
        <w:rPr>
          <w:rFonts w:ascii="Times New Roman" w:hAnsi="Times New Roman" w:cs="Times New Roman"/>
          <w:sz w:val="24"/>
          <w:szCs w:val="24"/>
        </w:rPr>
        <w:t xml:space="preserve"> </w:t>
      </w:r>
      <w:r w:rsidR="004F79C9">
        <w:rPr>
          <w:rFonts w:ascii="Times New Roman" w:hAnsi="Times New Roman" w:cs="Times New Roman"/>
          <w:sz w:val="24"/>
          <w:szCs w:val="24"/>
        </w:rPr>
        <w:t>ребенок начинает</w:t>
      </w:r>
      <w:r w:rsidRPr="00422CAB">
        <w:rPr>
          <w:rFonts w:ascii="Times New Roman" w:hAnsi="Times New Roman" w:cs="Times New Roman"/>
          <w:sz w:val="24"/>
          <w:szCs w:val="24"/>
        </w:rPr>
        <w:t xml:space="preserve"> осознавать себя и </w:t>
      </w:r>
      <w:r w:rsidR="00444F05">
        <w:rPr>
          <w:rFonts w:ascii="Times New Roman" w:hAnsi="Times New Roman" w:cs="Times New Roman"/>
          <w:sz w:val="24"/>
          <w:szCs w:val="24"/>
        </w:rPr>
        <w:t>какую роль он</w:t>
      </w:r>
      <w:r w:rsidRPr="00422CAB">
        <w:rPr>
          <w:rFonts w:ascii="Times New Roman" w:hAnsi="Times New Roman" w:cs="Times New Roman"/>
          <w:sz w:val="24"/>
          <w:szCs w:val="24"/>
        </w:rPr>
        <w:t xml:space="preserve"> занимает в семье, в</w:t>
      </w:r>
      <w:r w:rsidR="004F79C9">
        <w:rPr>
          <w:rFonts w:ascii="Times New Roman" w:hAnsi="Times New Roman" w:cs="Times New Roman"/>
          <w:sz w:val="24"/>
          <w:szCs w:val="24"/>
        </w:rPr>
        <w:t xml:space="preserve"> детском коллективе сверстников, начинает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566C4">
        <w:rPr>
          <w:rFonts w:ascii="Times New Roman" w:hAnsi="Times New Roman" w:cs="Times New Roman"/>
          <w:sz w:val="24"/>
          <w:szCs w:val="24"/>
        </w:rPr>
        <w:t xml:space="preserve">сознавать </w:t>
      </w:r>
      <w:r w:rsidRPr="00422CAB">
        <w:rPr>
          <w:rFonts w:ascii="Times New Roman" w:hAnsi="Times New Roman" w:cs="Times New Roman"/>
          <w:sz w:val="24"/>
          <w:szCs w:val="24"/>
        </w:rPr>
        <w:t xml:space="preserve"> «я должен», «я смогу» постепенно начинает преобладать над мотивом «я хочу». </w:t>
      </w:r>
      <w:r w:rsidR="003566C4">
        <w:rPr>
          <w:rFonts w:ascii="Times New Roman" w:hAnsi="Times New Roman" w:cs="Times New Roman"/>
          <w:sz w:val="24"/>
          <w:szCs w:val="24"/>
        </w:rPr>
        <w:t>В этом возрасте ребенку очень важно мнение взрослых, сверстников. В результате игра</w:t>
      </w:r>
      <w:r w:rsidRPr="00422CAB">
        <w:rPr>
          <w:rFonts w:ascii="Times New Roman" w:hAnsi="Times New Roman" w:cs="Times New Roman"/>
          <w:sz w:val="24"/>
          <w:szCs w:val="24"/>
        </w:rPr>
        <w:t xml:space="preserve"> к концу дошкольного возраста уже не может полностью удовлетворить ребенка</w:t>
      </w:r>
      <w:r w:rsidR="007F2684">
        <w:rPr>
          <w:rFonts w:ascii="Times New Roman" w:hAnsi="Times New Roman" w:cs="Times New Roman"/>
          <w:sz w:val="24"/>
          <w:szCs w:val="24"/>
        </w:rPr>
        <w:t>, повышается интерес к учебе</w:t>
      </w:r>
      <w:r w:rsidR="00AA54DF">
        <w:rPr>
          <w:rFonts w:ascii="Times New Roman" w:hAnsi="Times New Roman" w:cs="Times New Roman"/>
          <w:sz w:val="24"/>
          <w:szCs w:val="24"/>
        </w:rPr>
        <w:t>.</w:t>
      </w:r>
      <w:r w:rsidR="003566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66C4">
        <w:rPr>
          <w:rFonts w:ascii="Times New Roman" w:hAnsi="Times New Roman" w:cs="Times New Roman"/>
          <w:sz w:val="24"/>
          <w:szCs w:val="24"/>
        </w:rPr>
        <w:t>Р</w:t>
      </w:r>
      <w:r w:rsidRPr="00422CAB">
        <w:rPr>
          <w:rFonts w:ascii="Times New Roman" w:hAnsi="Times New Roman" w:cs="Times New Roman"/>
          <w:sz w:val="24"/>
          <w:szCs w:val="24"/>
        </w:rPr>
        <w:t xml:space="preserve">ебенок </w:t>
      </w:r>
      <w:r w:rsidR="007F2684">
        <w:rPr>
          <w:rFonts w:ascii="Times New Roman" w:hAnsi="Times New Roman" w:cs="Times New Roman"/>
          <w:sz w:val="24"/>
          <w:szCs w:val="24"/>
        </w:rPr>
        <w:t>сам хочет</w:t>
      </w:r>
      <w:proofErr w:type="gramEnd"/>
      <w:r w:rsidR="007F2684">
        <w:rPr>
          <w:rFonts w:ascii="Times New Roman" w:hAnsi="Times New Roman" w:cs="Times New Roman"/>
          <w:sz w:val="24"/>
          <w:szCs w:val="24"/>
        </w:rPr>
        <w:t xml:space="preserve"> учить буквы, писать, соединять слоги </w:t>
      </w:r>
      <w:r w:rsidRPr="00422CAB">
        <w:rPr>
          <w:rFonts w:ascii="Times New Roman" w:hAnsi="Times New Roman" w:cs="Times New Roman"/>
          <w:sz w:val="24"/>
          <w:szCs w:val="24"/>
        </w:rPr>
        <w:t xml:space="preserve">стремится к </w:t>
      </w:r>
      <w:r w:rsidR="007F2684">
        <w:rPr>
          <w:rFonts w:ascii="Times New Roman" w:hAnsi="Times New Roman" w:cs="Times New Roman"/>
          <w:sz w:val="24"/>
          <w:szCs w:val="24"/>
        </w:rPr>
        <w:t>чтению</w:t>
      </w:r>
      <w:r w:rsidRPr="00F568BA">
        <w:rPr>
          <w:rFonts w:ascii="Times New Roman" w:hAnsi="Times New Roman" w:cs="Times New Roman"/>
          <w:sz w:val="24"/>
          <w:szCs w:val="24"/>
        </w:rPr>
        <w:t>.</w:t>
      </w:r>
      <w:r w:rsidR="00AA54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25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22CAB">
        <w:rPr>
          <w:rFonts w:ascii="Times New Roman" w:hAnsi="Times New Roman" w:cs="Times New Roman"/>
          <w:sz w:val="24"/>
          <w:szCs w:val="24"/>
        </w:rPr>
        <w:t>сточник</w:t>
      </w:r>
      <w:r w:rsidR="00E325B7">
        <w:rPr>
          <w:rFonts w:ascii="Times New Roman" w:hAnsi="Times New Roman" w:cs="Times New Roman"/>
          <w:sz w:val="24"/>
          <w:szCs w:val="24"/>
        </w:rPr>
        <w:t>ом переживаний обычно становится</w:t>
      </w:r>
      <w:r w:rsidRPr="00422CAB">
        <w:rPr>
          <w:rFonts w:ascii="Times New Roman" w:hAnsi="Times New Roman" w:cs="Times New Roman"/>
          <w:sz w:val="24"/>
          <w:szCs w:val="24"/>
        </w:rPr>
        <w:t xml:space="preserve"> его взаимоотношения с другими людьми - взрослыми и детьми. Когда окружающие относятся к ребенку ласково, признают его права, проявляют к нему внимание, он испытывает эмоциональное благополучие - чу</w:t>
      </w:r>
      <w:r w:rsidR="00E325B7">
        <w:rPr>
          <w:rFonts w:ascii="Times New Roman" w:hAnsi="Times New Roman" w:cs="Times New Roman"/>
          <w:sz w:val="24"/>
          <w:szCs w:val="24"/>
        </w:rPr>
        <w:t>вство уверенности, защищенности, только тогда у ребенка</w:t>
      </w:r>
      <w:r w:rsidRPr="00422CAB">
        <w:rPr>
          <w:rFonts w:ascii="Times New Roman" w:hAnsi="Times New Roman" w:cs="Times New Roman"/>
          <w:sz w:val="24"/>
          <w:szCs w:val="24"/>
        </w:rPr>
        <w:t xml:space="preserve"> </w:t>
      </w:r>
      <w:r w:rsidR="00E325B7">
        <w:rPr>
          <w:rFonts w:ascii="Times New Roman" w:hAnsi="Times New Roman" w:cs="Times New Roman"/>
          <w:sz w:val="24"/>
          <w:szCs w:val="24"/>
        </w:rPr>
        <w:t xml:space="preserve">появляются </w:t>
      </w:r>
      <w:r w:rsidR="00B860B0">
        <w:rPr>
          <w:rFonts w:ascii="Times New Roman" w:hAnsi="Times New Roman" w:cs="Times New Roman"/>
          <w:sz w:val="24"/>
          <w:szCs w:val="24"/>
        </w:rPr>
        <w:t>положительные качества</w:t>
      </w:r>
      <w:r w:rsidRPr="00422CAB">
        <w:rPr>
          <w:rFonts w:ascii="Times New Roman" w:hAnsi="Times New Roman" w:cs="Times New Roman"/>
          <w:sz w:val="24"/>
          <w:szCs w:val="24"/>
        </w:rPr>
        <w:t xml:space="preserve"> доброжелательного отношения к другим людям.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6DE">
        <w:rPr>
          <w:rFonts w:ascii="Times New Roman" w:hAnsi="Times New Roman" w:cs="Times New Roman"/>
          <w:sz w:val="24"/>
          <w:szCs w:val="24"/>
        </w:rPr>
        <w:t>В повседневной</w:t>
      </w:r>
      <w:r w:rsidRPr="00422CAB">
        <w:rPr>
          <w:rFonts w:ascii="Times New Roman" w:hAnsi="Times New Roman" w:cs="Times New Roman"/>
          <w:sz w:val="24"/>
          <w:szCs w:val="24"/>
        </w:rPr>
        <w:t xml:space="preserve"> жизни </w:t>
      </w:r>
      <w:r w:rsidR="00B860B0">
        <w:rPr>
          <w:rFonts w:ascii="Times New Roman" w:hAnsi="Times New Roman" w:cs="Times New Roman"/>
          <w:sz w:val="24"/>
          <w:szCs w:val="24"/>
        </w:rPr>
        <w:t xml:space="preserve">ребенок сталкивается </w:t>
      </w:r>
      <w:r w:rsidR="00614339">
        <w:rPr>
          <w:rFonts w:ascii="Times New Roman" w:hAnsi="Times New Roman" w:cs="Times New Roman"/>
          <w:sz w:val="24"/>
          <w:szCs w:val="24"/>
        </w:rPr>
        <w:t xml:space="preserve">с </w:t>
      </w:r>
      <w:r w:rsidR="00B860B0">
        <w:rPr>
          <w:rFonts w:ascii="Times New Roman" w:hAnsi="Times New Roman" w:cs="Times New Roman"/>
          <w:sz w:val="24"/>
          <w:szCs w:val="24"/>
        </w:rPr>
        <w:t>такими чувствами</w:t>
      </w:r>
      <w:proofErr w:type="gramStart"/>
      <w:r w:rsidR="00B860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860B0">
        <w:rPr>
          <w:rFonts w:ascii="Times New Roman" w:hAnsi="Times New Roman" w:cs="Times New Roman"/>
          <w:sz w:val="24"/>
          <w:szCs w:val="24"/>
        </w:rPr>
        <w:t xml:space="preserve"> как </w:t>
      </w:r>
      <w:r w:rsidRPr="00422CAB">
        <w:rPr>
          <w:rFonts w:ascii="Times New Roman" w:hAnsi="Times New Roman" w:cs="Times New Roman"/>
          <w:sz w:val="24"/>
          <w:szCs w:val="24"/>
        </w:rPr>
        <w:t xml:space="preserve">радость, гордость, </w:t>
      </w:r>
      <w:r w:rsidR="00614339">
        <w:rPr>
          <w:rFonts w:ascii="Times New Roman" w:hAnsi="Times New Roman" w:cs="Times New Roman"/>
          <w:sz w:val="24"/>
          <w:szCs w:val="24"/>
        </w:rPr>
        <w:t xml:space="preserve">обиду и т.д. Ребенок </w:t>
      </w:r>
      <w:r w:rsidRPr="00422CAB">
        <w:rPr>
          <w:rFonts w:ascii="Times New Roman" w:hAnsi="Times New Roman" w:cs="Times New Roman"/>
          <w:sz w:val="24"/>
          <w:szCs w:val="24"/>
        </w:rPr>
        <w:t xml:space="preserve"> зависит от отно</w:t>
      </w:r>
      <w:r w:rsidR="00614339">
        <w:rPr>
          <w:rFonts w:ascii="Times New Roman" w:hAnsi="Times New Roman" w:cs="Times New Roman"/>
          <w:sz w:val="24"/>
          <w:szCs w:val="24"/>
        </w:rPr>
        <w:t>шения взрослых к нему</w:t>
      </w:r>
      <w:r w:rsidRPr="00422CAB">
        <w:rPr>
          <w:rFonts w:ascii="Times New Roman" w:hAnsi="Times New Roman" w:cs="Times New Roman"/>
          <w:sz w:val="24"/>
          <w:szCs w:val="24"/>
        </w:rPr>
        <w:t xml:space="preserve">. </w:t>
      </w:r>
      <w:r w:rsidR="00D873A6">
        <w:rPr>
          <w:rFonts w:ascii="Times New Roman" w:hAnsi="Times New Roman" w:cs="Times New Roman"/>
          <w:sz w:val="24"/>
          <w:szCs w:val="24"/>
        </w:rPr>
        <w:t>Ребенок</w:t>
      </w:r>
      <w:r w:rsidR="00E233CC">
        <w:rPr>
          <w:rFonts w:ascii="Times New Roman" w:hAnsi="Times New Roman" w:cs="Times New Roman"/>
          <w:sz w:val="24"/>
          <w:szCs w:val="24"/>
        </w:rPr>
        <w:t xml:space="preserve"> в этом возрасте наблюдает,</w:t>
      </w:r>
      <w:r w:rsidR="007F2684">
        <w:rPr>
          <w:rFonts w:ascii="Times New Roman" w:hAnsi="Times New Roman" w:cs="Times New Roman"/>
          <w:sz w:val="24"/>
          <w:szCs w:val="24"/>
        </w:rPr>
        <w:t xml:space="preserve"> </w:t>
      </w:r>
      <w:r w:rsidR="00E233CC">
        <w:rPr>
          <w:rFonts w:ascii="Times New Roman" w:hAnsi="Times New Roman" w:cs="Times New Roman"/>
          <w:sz w:val="24"/>
          <w:szCs w:val="24"/>
        </w:rPr>
        <w:t>подражает взрослым их отношения друг к другу, общение поведение. Становится чувствительным,</w:t>
      </w:r>
      <w:r w:rsidR="007F2684">
        <w:rPr>
          <w:rFonts w:ascii="Times New Roman" w:hAnsi="Times New Roman" w:cs="Times New Roman"/>
          <w:sz w:val="24"/>
          <w:szCs w:val="24"/>
        </w:rPr>
        <w:t xml:space="preserve"> </w:t>
      </w:r>
      <w:r w:rsidR="00E233CC">
        <w:rPr>
          <w:rFonts w:ascii="Times New Roman" w:hAnsi="Times New Roman" w:cs="Times New Roman"/>
          <w:sz w:val="24"/>
          <w:szCs w:val="24"/>
        </w:rPr>
        <w:t>ранимым</w:t>
      </w:r>
      <w:r w:rsidRPr="00422CAB">
        <w:rPr>
          <w:rFonts w:ascii="Times New Roman" w:hAnsi="Times New Roman" w:cs="Times New Roman"/>
          <w:sz w:val="24"/>
          <w:szCs w:val="24"/>
        </w:rPr>
        <w:t xml:space="preserve">, слушая историю о близком человеке или любимую </w:t>
      </w:r>
      <w:r>
        <w:rPr>
          <w:rFonts w:ascii="Times New Roman" w:hAnsi="Times New Roman" w:cs="Times New Roman"/>
          <w:sz w:val="24"/>
          <w:szCs w:val="24"/>
        </w:rPr>
        <w:t>сказку,</w:t>
      </w:r>
      <w:r w:rsidRPr="00422CAB">
        <w:rPr>
          <w:rFonts w:ascii="Times New Roman" w:hAnsi="Times New Roman" w:cs="Times New Roman"/>
          <w:sz w:val="24"/>
          <w:szCs w:val="24"/>
        </w:rPr>
        <w:t xml:space="preserve"> </w:t>
      </w:r>
      <w:r w:rsidR="00E233CC">
        <w:rPr>
          <w:rFonts w:ascii="Times New Roman" w:hAnsi="Times New Roman" w:cs="Times New Roman"/>
          <w:sz w:val="24"/>
          <w:szCs w:val="24"/>
        </w:rPr>
        <w:t>воспринимает очень серьезно</w:t>
      </w:r>
      <w:proofErr w:type="gramStart"/>
      <w:r w:rsidR="004019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019FF">
        <w:rPr>
          <w:rFonts w:ascii="Times New Roman" w:hAnsi="Times New Roman" w:cs="Times New Roman"/>
          <w:sz w:val="24"/>
          <w:szCs w:val="24"/>
        </w:rPr>
        <w:t xml:space="preserve"> так как в этом возрасте воображение сильно развито,</w:t>
      </w:r>
      <w:r w:rsidRPr="00422CAB">
        <w:rPr>
          <w:rFonts w:ascii="Times New Roman" w:hAnsi="Times New Roman" w:cs="Times New Roman"/>
          <w:sz w:val="24"/>
          <w:szCs w:val="24"/>
        </w:rPr>
        <w:t xml:space="preserve"> п</w:t>
      </w:r>
      <w:r w:rsidR="004019FF">
        <w:rPr>
          <w:rFonts w:ascii="Times New Roman" w:hAnsi="Times New Roman" w:cs="Times New Roman"/>
          <w:sz w:val="24"/>
          <w:szCs w:val="24"/>
        </w:rPr>
        <w:t>ереживает</w:t>
      </w:r>
      <w:r>
        <w:rPr>
          <w:rFonts w:ascii="Times New Roman" w:hAnsi="Times New Roman" w:cs="Times New Roman"/>
          <w:sz w:val="24"/>
          <w:szCs w:val="24"/>
        </w:rPr>
        <w:t xml:space="preserve"> за другого, представляя </w:t>
      </w:r>
      <w:r w:rsidRPr="00422CAB">
        <w:rPr>
          <w:rFonts w:ascii="Times New Roman" w:hAnsi="Times New Roman" w:cs="Times New Roman"/>
          <w:sz w:val="24"/>
          <w:szCs w:val="24"/>
        </w:rPr>
        <w:t xml:space="preserve"> себя на ме</w:t>
      </w:r>
      <w:r w:rsidR="001803F1">
        <w:rPr>
          <w:rFonts w:ascii="Times New Roman" w:hAnsi="Times New Roman" w:cs="Times New Roman"/>
          <w:sz w:val="24"/>
          <w:szCs w:val="24"/>
        </w:rPr>
        <w:t>сто этого другого. В тоже время ребенок  стремится доказать</w:t>
      </w:r>
      <w:r w:rsidRPr="00422CAB">
        <w:rPr>
          <w:rFonts w:ascii="Times New Roman" w:hAnsi="Times New Roman" w:cs="Times New Roman"/>
          <w:sz w:val="24"/>
          <w:szCs w:val="24"/>
        </w:rPr>
        <w:t xml:space="preserve"> свою самостоятельность, </w:t>
      </w:r>
      <w:r w:rsidR="001803F1">
        <w:rPr>
          <w:rFonts w:ascii="Times New Roman" w:hAnsi="Times New Roman" w:cs="Times New Roman"/>
          <w:sz w:val="24"/>
          <w:szCs w:val="24"/>
        </w:rPr>
        <w:t>по этой причине настаивает</w:t>
      </w:r>
      <w:r w:rsidRPr="00422CAB">
        <w:rPr>
          <w:rFonts w:ascii="Times New Roman" w:hAnsi="Times New Roman" w:cs="Times New Roman"/>
          <w:sz w:val="24"/>
          <w:szCs w:val="24"/>
        </w:rPr>
        <w:t xml:space="preserve"> на своем: «Я так сказал!», «Я буду это делать!» и прочее.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2CAB">
        <w:rPr>
          <w:rFonts w:ascii="Times New Roman" w:hAnsi="Times New Roman" w:cs="Times New Roman"/>
          <w:sz w:val="24"/>
          <w:szCs w:val="24"/>
        </w:rPr>
        <w:t>Ребенок нужда</w:t>
      </w:r>
      <w:r w:rsidR="00AA54DF">
        <w:rPr>
          <w:rFonts w:ascii="Times New Roman" w:hAnsi="Times New Roman" w:cs="Times New Roman"/>
          <w:sz w:val="24"/>
          <w:szCs w:val="24"/>
        </w:rPr>
        <w:t>ется в доброжелательной</w:t>
      </w:r>
      <w:r w:rsidRPr="00422CAB">
        <w:rPr>
          <w:rFonts w:ascii="Times New Roman" w:hAnsi="Times New Roman" w:cs="Times New Roman"/>
          <w:sz w:val="24"/>
          <w:szCs w:val="24"/>
        </w:rPr>
        <w:t xml:space="preserve"> и в положительной оценке взрослого. Правильное поведение в присутствии взрослого - первый этап морального развития поведения ребенка. </w:t>
      </w:r>
      <w:r w:rsidR="001803F1">
        <w:rPr>
          <w:rFonts w:ascii="Times New Roman" w:hAnsi="Times New Roman" w:cs="Times New Roman"/>
          <w:sz w:val="24"/>
          <w:szCs w:val="24"/>
        </w:rPr>
        <w:t>Ч</w:t>
      </w:r>
      <w:r w:rsidRPr="00422CAB">
        <w:rPr>
          <w:rFonts w:ascii="Times New Roman" w:hAnsi="Times New Roman" w:cs="Times New Roman"/>
          <w:sz w:val="24"/>
          <w:szCs w:val="24"/>
        </w:rPr>
        <w:t>увство о</w:t>
      </w:r>
      <w:r w:rsidR="001803F1">
        <w:rPr>
          <w:rFonts w:ascii="Times New Roman" w:hAnsi="Times New Roman" w:cs="Times New Roman"/>
          <w:sz w:val="24"/>
          <w:szCs w:val="24"/>
        </w:rPr>
        <w:t xml:space="preserve">тветственности хорошо </w:t>
      </w:r>
      <w:r w:rsidRPr="00422CAB">
        <w:rPr>
          <w:rFonts w:ascii="Times New Roman" w:hAnsi="Times New Roman" w:cs="Times New Roman"/>
          <w:sz w:val="24"/>
          <w:szCs w:val="24"/>
        </w:rPr>
        <w:t xml:space="preserve"> раскрывается в присутствии взрослого.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CAB">
        <w:rPr>
          <w:rFonts w:ascii="Times New Roman" w:hAnsi="Times New Roman" w:cs="Times New Roman"/>
          <w:sz w:val="24"/>
          <w:szCs w:val="24"/>
        </w:rPr>
        <w:t>Взрослый при этом должен общаться с ребенком в доверительном и доброжелательном тоне, выражая уверенность в том, что этот ребенок не может не вести себя правильно.</w:t>
      </w:r>
      <w:r>
        <w:rPr>
          <w:rFonts w:ascii="Times New Roman" w:hAnsi="Times New Roman" w:cs="Times New Roman"/>
          <w:sz w:val="24"/>
          <w:szCs w:val="24"/>
        </w:rPr>
        <w:t xml:space="preserve"> При общении с ребенком</w:t>
      </w:r>
      <w:r w:rsidRPr="00422CAB">
        <w:rPr>
          <w:rFonts w:ascii="Times New Roman" w:hAnsi="Times New Roman" w:cs="Times New Roman"/>
          <w:sz w:val="24"/>
          <w:szCs w:val="24"/>
        </w:rPr>
        <w:t xml:space="preserve"> взрослому стоит учитывать важность оказания поддержки ребенку,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CAB">
        <w:rPr>
          <w:rFonts w:ascii="Times New Roman" w:hAnsi="Times New Roman" w:cs="Times New Roman"/>
          <w:sz w:val="24"/>
          <w:szCs w:val="24"/>
        </w:rPr>
        <w:t>поскольку невнимание, пренебрежение, неуважительное отношение взрослого могут привести его к потере уверенности в своих возможностях.</w:t>
      </w:r>
    </w:p>
    <w:p w:rsidR="002A42CF" w:rsidRDefault="002A42CF" w:rsidP="002A42C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ЦРР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№10 «Лесная сказка»</w:t>
      </w:r>
    </w:p>
    <w:p w:rsidR="002A42CF" w:rsidRPr="00422CAB" w:rsidRDefault="002A42CF" w:rsidP="002A42C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Кириллина Т.В.</w:t>
      </w:r>
    </w:p>
    <w:p w:rsidR="002A42CF" w:rsidRPr="00422CAB" w:rsidRDefault="002A42CF" w:rsidP="002A42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2CF" w:rsidRPr="00422CAB" w:rsidRDefault="002A42CF" w:rsidP="002A42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2CF" w:rsidRPr="00422CAB" w:rsidRDefault="002A42CF" w:rsidP="002A42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2CF" w:rsidRPr="00422CAB" w:rsidRDefault="002A42CF" w:rsidP="002A42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2CF" w:rsidRDefault="002A42CF" w:rsidP="002A42CF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литературы:</w:t>
      </w:r>
    </w:p>
    <w:p w:rsidR="002A42CF" w:rsidRDefault="002A42CF" w:rsidP="002A42CF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42CF" w:rsidRPr="009B4F64" w:rsidRDefault="002A42CF" w:rsidP="002A42C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Кулагина, С.Ю. Возрастная психол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огия весь жизненный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цыкл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С.Ю. </w:t>
      </w:r>
      <w:r w:rsidRPr="009B4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Кулагина. - М.: Творческий центр, - 2001. - 464 с.</w:t>
      </w:r>
      <w:r w:rsidRPr="009B4F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B4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9B4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Эльконин</w:t>
      </w:r>
      <w:proofErr w:type="spellEnd"/>
      <w:r w:rsidRPr="009B4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Д.Б. К проблеме периодизации психического развития в детском возрасте / Д.Б. </w:t>
      </w:r>
      <w:proofErr w:type="spellStart"/>
      <w:r w:rsidRPr="009B4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Эльконин</w:t>
      </w:r>
      <w:proofErr w:type="spellEnd"/>
      <w:r w:rsidRPr="009B4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М.: Институт практической психологии, – 1996. – 304 </w:t>
      </w:r>
      <w:proofErr w:type="gramStart"/>
      <w:r w:rsidRPr="009B4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9B4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A42CF" w:rsidRPr="009B4F64" w:rsidRDefault="002A42CF" w:rsidP="002A42C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B4F64">
        <w:rPr>
          <w:rFonts w:ascii="Times New Roman" w:hAnsi="Times New Roman" w:cs="Times New Roman"/>
          <w:sz w:val="28"/>
          <w:szCs w:val="28"/>
        </w:rPr>
        <w:t>Вестник образования, май 1999.</w:t>
      </w:r>
    </w:p>
    <w:p w:rsidR="002A42CF" w:rsidRPr="009B4F64" w:rsidRDefault="002A42CF" w:rsidP="002A42C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B4F64">
        <w:rPr>
          <w:rFonts w:ascii="Times New Roman" w:hAnsi="Times New Roman" w:cs="Times New Roman"/>
          <w:sz w:val="28"/>
          <w:szCs w:val="28"/>
        </w:rPr>
        <w:t xml:space="preserve">Медико-психолого-педагогическая диагностическая служба в ДОУ/ под ред. </w:t>
      </w:r>
      <w:proofErr w:type="spellStart"/>
      <w:r w:rsidRPr="009B4F64">
        <w:rPr>
          <w:rFonts w:ascii="Times New Roman" w:hAnsi="Times New Roman" w:cs="Times New Roman"/>
          <w:sz w:val="28"/>
          <w:szCs w:val="28"/>
        </w:rPr>
        <w:t>Е.А.Каралашвили</w:t>
      </w:r>
      <w:proofErr w:type="spellEnd"/>
      <w:r w:rsidRPr="009B4F64">
        <w:rPr>
          <w:rFonts w:ascii="Times New Roman" w:hAnsi="Times New Roman" w:cs="Times New Roman"/>
          <w:sz w:val="28"/>
          <w:szCs w:val="28"/>
        </w:rPr>
        <w:t>, Приложение к журналу «Управление ДОУ», 2006.</w:t>
      </w:r>
    </w:p>
    <w:p w:rsidR="002A42CF" w:rsidRPr="009B4F64" w:rsidRDefault="002A42CF" w:rsidP="002A42C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42CF" w:rsidRPr="009B4F64" w:rsidRDefault="002A42CF" w:rsidP="002A42C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B4F64">
        <w:rPr>
          <w:rFonts w:ascii="Times New Roman" w:hAnsi="Times New Roman" w:cs="Times New Roman"/>
          <w:sz w:val="28"/>
          <w:szCs w:val="28"/>
        </w:rPr>
        <w:t>Прохорова Г.А. Перспективное планирование работы психолога ДОУ.- М.: Айрис-пресс, 2005.</w:t>
      </w:r>
    </w:p>
    <w:p w:rsidR="002A42CF" w:rsidRPr="009B4F64" w:rsidRDefault="002A42CF" w:rsidP="002A42C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42CF" w:rsidRPr="009B4F64" w:rsidRDefault="002A42CF" w:rsidP="002A42C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B4F64">
        <w:rPr>
          <w:rFonts w:ascii="Times New Roman" w:hAnsi="Times New Roman" w:cs="Times New Roman"/>
          <w:sz w:val="28"/>
          <w:szCs w:val="28"/>
        </w:rPr>
        <w:t xml:space="preserve">Рабочая книга практического психолога. Технология эффективной профессиональной деятельности. Пособие для специалистов, работающих с персоналом. </w:t>
      </w:r>
      <w:proofErr w:type="gramStart"/>
      <w:r w:rsidRPr="009B4F64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9B4F64">
        <w:rPr>
          <w:rFonts w:ascii="Times New Roman" w:hAnsi="Times New Roman" w:cs="Times New Roman"/>
          <w:sz w:val="28"/>
          <w:szCs w:val="28"/>
        </w:rPr>
        <w:t>: Изд. дом Красная площадь, 1996</w:t>
      </w:r>
    </w:p>
    <w:p w:rsidR="002A42CF" w:rsidRPr="009B4F64" w:rsidRDefault="002A42CF" w:rsidP="002A42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2CF" w:rsidRPr="009B4F64" w:rsidRDefault="002A42CF" w:rsidP="002A42C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B4F64">
        <w:rPr>
          <w:rFonts w:ascii="Times New Roman" w:hAnsi="Times New Roman" w:cs="Times New Roman"/>
          <w:sz w:val="28"/>
          <w:szCs w:val="28"/>
        </w:rPr>
        <w:t xml:space="preserve">Рогов Е.И. Настольная книга практического психолога. В 2 частях. – М.: </w:t>
      </w:r>
      <w:proofErr w:type="spellStart"/>
      <w:r w:rsidRPr="009B4F64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9B4F64">
        <w:rPr>
          <w:rFonts w:ascii="Times New Roman" w:hAnsi="Times New Roman" w:cs="Times New Roman"/>
          <w:sz w:val="28"/>
          <w:szCs w:val="28"/>
        </w:rPr>
        <w:t>. Изд. центр ВЛАДОС, 1999.</w:t>
      </w:r>
    </w:p>
    <w:p w:rsidR="002A42CF" w:rsidRPr="009B4F64" w:rsidRDefault="002A42CF" w:rsidP="002A42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2CF" w:rsidRPr="009B4F64" w:rsidRDefault="002A42CF" w:rsidP="002A42C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9B4F64">
        <w:rPr>
          <w:rFonts w:ascii="Times New Roman" w:hAnsi="Times New Roman" w:cs="Times New Roman"/>
          <w:sz w:val="28"/>
          <w:szCs w:val="28"/>
        </w:rPr>
        <w:t xml:space="preserve">Савельева Н. Настольная книга педагога-психолога детского образовательного учреждения – </w:t>
      </w:r>
      <w:proofErr w:type="spellStart"/>
      <w:r w:rsidRPr="009B4F64">
        <w:rPr>
          <w:rFonts w:ascii="Times New Roman" w:hAnsi="Times New Roman" w:cs="Times New Roman"/>
          <w:sz w:val="28"/>
          <w:szCs w:val="28"/>
        </w:rPr>
        <w:t>Ростовн</w:t>
      </w:r>
      <w:proofErr w:type="spellEnd"/>
      <w:r w:rsidRPr="009B4F64">
        <w:rPr>
          <w:rFonts w:ascii="Times New Roman" w:hAnsi="Times New Roman" w:cs="Times New Roman"/>
          <w:sz w:val="28"/>
          <w:szCs w:val="28"/>
        </w:rPr>
        <w:t>/Д: Феникс, 2004</w:t>
      </w:r>
    </w:p>
    <w:p w:rsidR="002A42CF" w:rsidRPr="009B4F64" w:rsidRDefault="002A42CF" w:rsidP="002A42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2CF" w:rsidRDefault="002A42CF" w:rsidP="002A42CF">
      <w:pPr>
        <w:jc w:val="both"/>
      </w:pPr>
    </w:p>
    <w:p w:rsidR="002A42CF" w:rsidRPr="00422CAB" w:rsidRDefault="002A42CF" w:rsidP="002A42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2CF" w:rsidRPr="00422CAB" w:rsidRDefault="002A42CF" w:rsidP="002A42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2CF" w:rsidRPr="00422CAB" w:rsidRDefault="002A42CF" w:rsidP="002A42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081" w:rsidRDefault="00707081"/>
    <w:sectPr w:rsidR="00707081" w:rsidSect="0042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2CF"/>
    <w:rsid w:val="000015B7"/>
    <w:rsid w:val="00083C47"/>
    <w:rsid w:val="000B101D"/>
    <w:rsid w:val="001803F1"/>
    <w:rsid w:val="002A42CF"/>
    <w:rsid w:val="003566C4"/>
    <w:rsid w:val="004019FF"/>
    <w:rsid w:val="00444F05"/>
    <w:rsid w:val="004F79C9"/>
    <w:rsid w:val="00614339"/>
    <w:rsid w:val="00707081"/>
    <w:rsid w:val="007F2684"/>
    <w:rsid w:val="00881B8A"/>
    <w:rsid w:val="00A472D7"/>
    <w:rsid w:val="00A606DE"/>
    <w:rsid w:val="00AA54DF"/>
    <w:rsid w:val="00B860B0"/>
    <w:rsid w:val="00CC13BE"/>
    <w:rsid w:val="00D54D65"/>
    <w:rsid w:val="00D873A6"/>
    <w:rsid w:val="00E233CC"/>
    <w:rsid w:val="00E3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CF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Наталья Вк</cp:lastModifiedBy>
  <cp:revision>3</cp:revision>
  <dcterms:created xsi:type="dcterms:W3CDTF">2018-01-15T08:42:00Z</dcterms:created>
  <dcterms:modified xsi:type="dcterms:W3CDTF">2018-01-16T01:21:00Z</dcterms:modified>
</cp:coreProperties>
</file>