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«Центр образования № 1»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59"/>
        </w:trPr>
        <w:tc>
          <w:tcPr>
            <w:tcW w:w="4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45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958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ответственных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за ведение личных дел работников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ЦО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соответствии с </w:t>
      </w:r>
      <w:r>
        <w:rPr>
          <w:rFonts w:hAnsi="Times New Roman" w:cs="Times New Roman"/>
          <w:color w:val="000000"/>
          <w:sz w:val="24"/>
          <w:szCs w:val="24"/>
        </w:rPr>
        <w:t>Трудовым кодексом 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27.07.2006 № 152-ФЗ</w:t>
      </w:r>
      <w:r>
        <w:rPr>
          <w:rFonts w:hAnsi="Times New Roman" w:cs="Times New Roman"/>
          <w:color w:val="000000"/>
          <w:sz w:val="24"/>
          <w:szCs w:val="24"/>
        </w:rPr>
        <w:t xml:space="preserve"> «О персональных данных», Методическими рекомендациями Росархива, </w:t>
      </w:r>
      <w:r>
        <w:rPr>
          <w:rFonts w:hAnsi="Times New Roman" w:cs="Times New Roman"/>
          <w:color w:val="000000"/>
          <w:sz w:val="24"/>
          <w:szCs w:val="24"/>
        </w:rPr>
        <w:t>Указом Президента от 30.05.2005 № 609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Положения о персональных данных государственного служащего Российской Федерации и ведении его личного дела», приказом </w:t>
      </w:r>
      <w:r>
        <w:rPr>
          <w:rFonts w:hAnsi="Times New Roman" w:cs="Times New Roman"/>
          <w:color w:val="000000"/>
          <w:sz w:val="24"/>
          <w:szCs w:val="24"/>
        </w:rPr>
        <w:t>директора 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 от </w:t>
      </w:r>
      <w:r>
        <w:rPr>
          <w:rFonts w:hAnsi="Times New Roman" w:cs="Times New Roman"/>
          <w:color w:val="000000"/>
          <w:sz w:val="24"/>
          <w:szCs w:val="24"/>
        </w:rPr>
        <w:t>11.09.2020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130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списка работников, допущенных к обработке персональных данных, в </w:t>
      </w:r>
      <w:r>
        <w:rPr>
          <w:rFonts w:hAnsi="Times New Roman" w:cs="Times New Roman"/>
          <w:color w:val="000000"/>
          <w:sz w:val="24"/>
          <w:szCs w:val="24"/>
        </w:rPr>
        <w:t>МБОУ ЦО № 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ответственным за формирование, ведение личных дел работников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, а также за архивное хранение и обеспечение сохранности документов по личному составу: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корпусе 1</w:t>
      </w:r>
      <w:r>
        <w:rPr>
          <w:rFonts w:hAnsi="Times New Roman" w:cs="Times New Roman"/>
          <w:color w:val="000000"/>
          <w:sz w:val="24"/>
          <w:szCs w:val="24"/>
        </w:rPr>
        <w:t xml:space="preserve">, расположенном по адресу: </w:t>
      </w:r>
      <w:r>
        <w:rPr>
          <w:rFonts w:hAnsi="Times New Roman" w:cs="Times New Roman"/>
          <w:color w:val="000000"/>
          <w:sz w:val="24"/>
          <w:szCs w:val="24"/>
        </w:rPr>
        <w:t>г. Энск,  ул. Неизвестная, д. 7, стр. 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секретаря Морозову Марину Викторовну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корпусе 2</w:t>
      </w:r>
      <w:r>
        <w:rPr>
          <w:rFonts w:hAnsi="Times New Roman" w:cs="Times New Roman"/>
          <w:color w:val="000000"/>
          <w:sz w:val="24"/>
          <w:szCs w:val="24"/>
        </w:rPr>
        <w:t>, расположенном по адресу: </w:t>
      </w:r>
      <w:r>
        <w:rPr>
          <w:rFonts w:hAnsi="Times New Roman" w:cs="Times New Roman"/>
          <w:color w:val="000000"/>
          <w:sz w:val="24"/>
          <w:szCs w:val="24"/>
        </w:rPr>
        <w:t>г. Энск, пер. Светлый, д. 7, стр. 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документоведа Кучерявую Светлану Николаевну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Ответственным за работу с личными делами работников 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и вести учет личных дел;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руководствоваться в работе порядком ведения личных дел работников и действующим трудовым законодательством;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полноту заполнения анкеты и соответствия указанных сведений предъявляемым при поступлении документам (паспорт, трудовая книжка, военный билет, документы об образовании – диплом, удостоверение, свидетельство, аттестат);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записи в разделах личного дела;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приобщать к личным делам работников необходимые документы;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изымать из личных дел документы, надобность в которых миновала и которые подлежат уничтожению;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сохранность и учет личных дел;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конфиденциальность сведений, содержащихся в личных делах;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оформлять дела для передачи в архив;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Работникам </w:t>
      </w:r>
      <w:r>
        <w:rPr>
          <w:rFonts w:hAnsi="Times New Roman" w:cs="Times New Roman"/>
          <w:color w:val="000000"/>
          <w:sz w:val="24"/>
          <w:szCs w:val="24"/>
        </w:rPr>
        <w:t>МБОУ ЦО № 1, работающим в 1-м и во 2-м корпусах, </w:t>
      </w:r>
      <w:r>
        <w:rPr>
          <w:rFonts w:hAnsi="Times New Roman" w:cs="Times New Roman"/>
          <w:color w:val="000000"/>
          <w:sz w:val="24"/>
          <w:szCs w:val="24"/>
        </w:rPr>
        <w:t>представлять ответственным за ведение личных дел документы и сведения об изменении своих персональных данных, включенных в состав личного дела.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</w:t>
      </w:r>
      <w:r>
        <w:rPr>
          <w:rFonts w:hAnsi="Times New Roman" w:cs="Times New Roman"/>
          <w:color w:val="000000"/>
          <w:sz w:val="24"/>
          <w:szCs w:val="24"/>
        </w:rPr>
        <w:t>Специалисту отдела кадров Ярошек Наталье Николаевне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настоящий приказ до сведения указанных в нем лиц 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</w:t>
      </w:r>
      <w:r>
        <w:rPr>
          <w:rFonts w:hAnsi="Times New Roman" w:cs="Times New Roman"/>
          <w:color w:val="000000"/>
          <w:sz w:val="24"/>
          <w:szCs w:val="24"/>
        </w:rPr>
        <w:t xml:space="preserve">приказа </w:t>
      </w:r>
      <w:r>
        <w:rPr>
          <w:rFonts w:hAnsi="Times New Roman" w:cs="Times New Roman"/>
          <w:color w:val="000000"/>
          <w:sz w:val="24"/>
          <w:szCs w:val="24"/>
        </w:rPr>
        <w:t>возложить на специалиста отдела кадров Ярошек Н.Н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99"/>
        </w:trPr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12.10.2020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М.В. Морозова</w:t>
            </w:r>
          </w:p>
        </w:tc>
      </w:tr>
      <w:tr>
        <w:trPr>
          <w:trHeight w:val="0"/>
        </w:trPr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03-05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31.12.2020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72f2438831c45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