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(МБОУ Школа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самообследования по итогам 2019 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14.06.2013 № 462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самообследования образовательной организацией»,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10.12.2013 № 1324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показателей деятельности образовательной организации, подлежащей самообследованию»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Для проведения самообследования и подготовки отчета по его итогам утвердить комиссию в составе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график проведения самообследования (</w:t>
      </w: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Рассмотреть отчет о результатах самообследования на педагогическом совете в срок до </w:t>
      </w:r>
      <w:r>
        <w:rPr>
          <w:rFonts w:hAnsi="Times New Roman" w:cs="Times New Roman"/>
          <w:color w:val="000000"/>
          <w:sz w:val="24"/>
          <w:szCs w:val="24"/>
        </w:rPr>
        <w:t>15.04.2020</w:t>
      </w:r>
      <w:r>
        <w:rPr>
          <w:rFonts w:hAnsi="Times New Roman" w:cs="Times New Roman"/>
          <w:color w:val="000000"/>
          <w:sz w:val="24"/>
          <w:szCs w:val="24"/>
        </w:rPr>
        <w:t xml:space="preserve">. Ответственный: </w:t>
      </w:r>
      <w:r>
        <w:rPr>
          <w:rFonts w:hAnsi="Times New Roman" w:cs="Times New Roman"/>
          <w:color w:val="000000"/>
          <w:sz w:val="24"/>
          <w:szCs w:val="24"/>
        </w:rPr>
        <w:t>заместитель директора по УВР Коваленко А.Н.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Разместить отчет о результате самообследования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 xml:space="preserve">центра </w:t>
      </w:r>
      <w:r>
        <w:rPr>
          <w:rFonts w:hAnsi="Times New Roman" w:cs="Times New Roman"/>
          <w:color w:val="000000"/>
          <w:sz w:val="24"/>
          <w:szCs w:val="24"/>
        </w:rPr>
        <w:t>в сети интернет в 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 до </w:t>
      </w:r>
      <w:r>
        <w:rPr>
          <w:rFonts w:hAnsi="Times New Roman" w:cs="Times New Roman"/>
          <w:color w:val="000000"/>
          <w:sz w:val="24"/>
          <w:szCs w:val="24"/>
        </w:rPr>
        <w:t>20.04.2020</w:t>
      </w:r>
      <w:r>
        <w:rPr>
          <w:rFonts w:hAnsi="Times New Roman" w:cs="Times New Roman"/>
          <w:color w:val="000000"/>
          <w:sz w:val="24"/>
          <w:szCs w:val="24"/>
        </w:rPr>
        <w:t xml:space="preserve">. Ответственный: </w:t>
      </w:r>
      <w:r>
        <w:rPr>
          <w:rFonts w:hAnsi="Times New Roman" w:cs="Times New Roman"/>
          <w:color w:val="000000"/>
          <w:sz w:val="24"/>
          <w:szCs w:val="24"/>
        </w:rPr>
        <w:t xml:space="preserve">системный администратор </w:t>
      </w:r>
      <w:r>
        <w:rPr>
          <w:rFonts w:hAnsi="Times New Roman" w:cs="Times New Roman"/>
          <w:color w:val="000000"/>
          <w:sz w:val="24"/>
          <w:szCs w:val="24"/>
        </w:rPr>
        <w:t>Тимофеев С.Т.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А.Б.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Коваленко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А.Н.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</w:tr>
      <w:tr>
        <w:trPr>
          <w:trHeight w:val="0"/>
        </w:trPr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Тимофеев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С.Т.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Тимофеев</w:t>
            </w:r>
          </w:p>
        </w:tc>
      </w:tr>
      <w:tr>
        <w:trPr>
          <w:trHeight w:val="0"/>
        </w:trPr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ind w:left="3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 xml:space="preserve">дело 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27.04.2020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 приказу от </w:t>
      </w:r>
      <w:r>
        <w:rPr>
          <w:rFonts w:hAnsi="Times New Roman" w:cs="Times New Roman"/>
          <w:color w:val="000000"/>
          <w:sz w:val="24"/>
          <w:szCs w:val="24"/>
        </w:rPr>
        <w:t>25.02.2020 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224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комиссии по самообследованию за 2019 год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 Коваленко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 Ипатов В.В.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 Матвеева А.В.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Бородина К.Е.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 и ИКТ Лаврова Е.А.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 приказу от </w:t>
      </w:r>
      <w:r>
        <w:rPr>
          <w:rFonts w:hAnsi="Times New Roman" w:cs="Times New Roman"/>
          <w:color w:val="000000"/>
          <w:sz w:val="24"/>
          <w:szCs w:val="24"/>
        </w:rPr>
        <w:t>25.02.2020 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224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проведения самообследования за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Сбор информации для аналитической части отчета по направлениям, указанным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пункте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Порядка, утвержденного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Минобрнауки от 14.06.2013 № 462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том числе организация учебного процесса;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управления организации;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и качество подготовки учащихся;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 выпускников;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 обеспечение;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учебно-методическое обеспечение;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библиотечно-информационное обеспечение;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 база;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23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Сбор информации для статистической части отчета по показателям, указанным в 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приложении 2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 Минобрнауки от 10.12.2013 № 1324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38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отчета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238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 отчета на заседании педагогического совета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педагогического совета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отчета директором</w:t>
            </w:r>
          </w:p>
        </w:tc>
        <w:tc>
          <w:tcPr>
            <w:tcW w:w="13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23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135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8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 отчета на официальном сайте школы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администратор</w:t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c22f596175149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